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1C7A4" w14:textId="537B29EF" w:rsidR="00625B62" w:rsidRDefault="000B0995" w:rsidP="00522AA6">
      <w:pPr>
        <w:pStyle w:val="Heading1"/>
        <w:jc w:val="center"/>
      </w:pPr>
      <w:r>
        <w:t>LITHO BACK-UP WHITE</w:t>
      </w:r>
    </w:p>
    <w:p w14:paraId="752FBCEE" w14:textId="436FDB2A" w:rsidR="00896604" w:rsidRDefault="00896604" w:rsidP="00522AA6">
      <w:pPr>
        <w:jc w:val="both"/>
      </w:pPr>
    </w:p>
    <w:p w14:paraId="5B2F09E3" w14:textId="24B41569" w:rsidR="00896604" w:rsidRDefault="00896604" w:rsidP="00522AA6">
      <w:pPr>
        <w:jc w:val="both"/>
      </w:pPr>
      <w:r>
        <w:t xml:space="preserve">Union’s range of </w:t>
      </w:r>
      <w:proofErr w:type="spellStart"/>
      <w:r w:rsidR="000B0995">
        <w:t>Litho</w:t>
      </w:r>
      <w:proofErr w:type="spellEnd"/>
      <w:r w:rsidR="000B0995">
        <w:t xml:space="preserve"> Back-up </w:t>
      </w:r>
      <w:r>
        <w:t xml:space="preserve">white </w:t>
      </w:r>
      <w:r w:rsidR="00522AA6">
        <w:t xml:space="preserve">plastisol inks are a phthalate- free white ink system formulated to have high opacity, high elongation properties. The range offers a </w:t>
      </w:r>
      <w:r w:rsidR="00682278">
        <w:t xml:space="preserve">smooth finish </w:t>
      </w:r>
      <w:r w:rsidR="00522AA6">
        <w:t>as well as a good flow ink</w:t>
      </w:r>
      <w:r w:rsidR="00997053">
        <w:t xml:space="preserve"> </w:t>
      </w:r>
      <w:r w:rsidR="00522AA6">
        <w:t xml:space="preserve">(choke free). They are designed to meet the demand of specific </w:t>
      </w:r>
      <w:r w:rsidR="00522AA6" w:rsidRPr="00BE4464">
        <w:t>substrates or can work across many different substrat</w:t>
      </w:r>
      <w:r w:rsidR="00522AA6">
        <w:t>es.</w:t>
      </w:r>
      <w:r w:rsidR="002B6A3E">
        <w:t xml:space="preserve"> This product is used for screen printing method onto </w:t>
      </w:r>
      <w:proofErr w:type="spellStart"/>
      <w:r w:rsidR="002B6A3E">
        <w:t>litho</w:t>
      </w:r>
      <w:proofErr w:type="spellEnd"/>
      <w:r w:rsidR="002B6A3E">
        <w:t xml:space="preserve"> printed sheets. </w:t>
      </w:r>
    </w:p>
    <w:p w14:paraId="69166C0C" w14:textId="1C3BE9D8" w:rsidR="00896604" w:rsidRDefault="00896604" w:rsidP="00522AA6">
      <w:pPr>
        <w:jc w:val="both"/>
      </w:pPr>
    </w:p>
    <w:p w14:paraId="4186C302" w14:textId="132F01EC" w:rsidR="00896604" w:rsidRDefault="00896604" w:rsidP="00522AA6">
      <w:pPr>
        <w:pStyle w:val="Heading2"/>
      </w:pPr>
      <w:r>
        <w:t xml:space="preserve">Products </w:t>
      </w:r>
    </w:p>
    <w:p w14:paraId="5AE071C7" w14:textId="1BE2C695" w:rsidR="00E27A46" w:rsidRDefault="000B0995" w:rsidP="000B0995">
      <w:pPr>
        <w:pStyle w:val="ListParagraph"/>
        <w:numPr>
          <w:ilvl w:val="0"/>
          <w:numId w:val="1"/>
        </w:numPr>
        <w:jc w:val="both"/>
      </w:pPr>
      <w:r>
        <w:t xml:space="preserve">JVP 3603 </w:t>
      </w:r>
      <w:proofErr w:type="spellStart"/>
      <w:r>
        <w:t>Litho</w:t>
      </w:r>
      <w:proofErr w:type="spellEnd"/>
      <w:r>
        <w:t xml:space="preserve"> Back-up White L4 – Economy grade</w:t>
      </w:r>
    </w:p>
    <w:p w14:paraId="32951210" w14:textId="20B46A12" w:rsidR="000B0995" w:rsidRDefault="000B0995" w:rsidP="000B0995">
      <w:pPr>
        <w:pStyle w:val="ListParagraph"/>
        <w:numPr>
          <w:ilvl w:val="0"/>
          <w:numId w:val="1"/>
        </w:numPr>
        <w:jc w:val="both"/>
      </w:pPr>
      <w:r>
        <w:t xml:space="preserve">JVP 3604 </w:t>
      </w:r>
      <w:proofErr w:type="spellStart"/>
      <w:r>
        <w:t>Litho</w:t>
      </w:r>
      <w:proofErr w:type="spellEnd"/>
      <w:r>
        <w:t xml:space="preserve"> Back-up White L7 – Premium grade</w:t>
      </w:r>
    </w:p>
    <w:p w14:paraId="48895FD3" w14:textId="77777777" w:rsidR="00E27A46" w:rsidRDefault="00E27A46" w:rsidP="00522AA6">
      <w:pPr>
        <w:jc w:val="both"/>
      </w:pPr>
    </w:p>
    <w:p w14:paraId="566BC78B" w14:textId="7A5B2F89" w:rsidR="00E27A46" w:rsidRDefault="000B7954" w:rsidP="00522AA6">
      <w:pPr>
        <w:pStyle w:val="Heading2"/>
      </w:pPr>
      <w:r>
        <w:t xml:space="preserve">Application </w:t>
      </w:r>
    </w:p>
    <w:p w14:paraId="173B8565" w14:textId="29EA18AD" w:rsidR="000B7954" w:rsidRDefault="000B7954" w:rsidP="00522AA6">
      <w:pPr>
        <w:pStyle w:val="ListParagraph"/>
        <w:numPr>
          <w:ilvl w:val="0"/>
          <w:numId w:val="2"/>
        </w:numPr>
        <w:jc w:val="both"/>
      </w:pPr>
      <w:r w:rsidRPr="00522AA6">
        <w:rPr>
          <w:rStyle w:val="Heading4Char"/>
          <w:i w:val="0"/>
          <w:iCs w:val="0"/>
        </w:rPr>
        <w:t>Mesh Count</w:t>
      </w:r>
      <w:r w:rsidR="00522AA6" w:rsidRPr="00522AA6">
        <w:rPr>
          <w:i/>
          <w:iCs/>
        </w:rPr>
        <w:t>:</w:t>
      </w:r>
      <w:r>
        <w:t xml:space="preserve"> </w:t>
      </w:r>
      <w:r w:rsidR="00D0270D">
        <w:t>24T-54</w:t>
      </w:r>
      <w:r w:rsidR="0054359E">
        <w:t>T (as per job requirement)</w:t>
      </w:r>
    </w:p>
    <w:p w14:paraId="322F9203" w14:textId="65A36F78" w:rsidR="000B7954" w:rsidRDefault="000B7954" w:rsidP="00522AA6">
      <w:pPr>
        <w:pStyle w:val="ListParagraph"/>
        <w:numPr>
          <w:ilvl w:val="0"/>
          <w:numId w:val="2"/>
        </w:numPr>
        <w:jc w:val="both"/>
      </w:pPr>
      <w:proofErr w:type="spellStart"/>
      <w:r w:rsidRPr="00522AA6">
        <w:rPr>
          <w:rStyle w:val="Heading4Char"/>
          <w:i w:val="0"/>
          <w:iCs w:val="0"/>
        </w:rPr>
        <w:t>Squeezee</w:t>
      </w:r>
      <w:proofErr w:type="spellEnd"/>
      <w:r w:rsidR="00522AA6" w:rsidRPr="00522AA6">
        <w:rPr>
          <w:rStyle w:val="Heading4Char"/>
          <w:i w:val="0"/>
          <w:iCs w:val="0"/>
        </w:rPr>
        <w:t>:</w:t>
      </w:r>
      <w:r>
        <w:t xml:space="preserve"> </w:t>
      </w:r>
      <w:r w:rsidR="0054359E">
        <w:t>60/90/60</w:t>
      </w:r>
    </w:p>
    <w:p w14:paraId="03A413EC" w14:textId="3E671D00" w:rsidR="000B7954" w:rsidRDefault="007C7F54" w:rsidP="00522AA6">
      <w:pPr>
        <w:pStyle w:val="ListParagraph"/>
        <w:numPr>
          <w:ilvl w:val="0"/>
          <w:numId w:val="2"/>
        </w:numPr>
        <w:jc w:val="both"/>
      </w:pPr>
      <w:r w:rsidRPr="00522AA6">
        <w:rPr>
          <w:rStyle w:val="Heading4Char"/>
          <w:i w:val="0"/>
          <w:iCs w:val="0"/>
        </w:rPr>
        <w:t>Stencil-</w:t>
      </w:r>
      <w:r>
        <w:t xml:space="preserve"> </w:t>
      </w:r>
      <w:r w:rsidR="0054359E" w:rsidRPr="0054359E">
        <w:t>VIVID Zebra 809</w:t>
      </w:r>
    </w:p>
    <w:p w14:paraId="74F7F82A" w14:textId="2EC19467" w:rsidR="007C7F54" w:rsidRDefault="007C7F54" w:rsidP="00522AA6">
      <w:pPr>
        <w:pStyle w:val="ListParagraph"/>
        <w:numPr>
          <w:ilvl w:val="0"/>
          <w:numId w:val="2"/>
        </w:numPr>
        <w:jc w:val="both"/>
      </w:pPr>
      <w:r w:rsidRPr="00522AA6">
        <w:rPr>
          <w:rStyle w:val="Heading4Char"/>
          <w:i w:val="0"/>
          <w:iCs w:val="0"/>
        </w:rPr>
        <w:t>Printing Machine-</w:t>
      </w:r>
      <w:r>
        <w:t xml:space="preserve"> Table/any printing machine </w:t>
      </w:r>
    </w:p>
    <w:p w14:paraId="6876771C" w14:textId="56A50CF7" w:rsidR="007C7F54" w:rsidRPr="007C7F54" w:rsidRDefault="007C7F54" w:rsidP="00522AA6">
      <w:pPr>
        <w:pStyle w:val="ListParagraph"/>
        <w:numPr>
          <w:ilvl w:val="0"/>
          <w:numId w:val="2"/>
        </w:numPr>
        <w:jc w:val="both"/>
      </w:pPr>
      <w:r w:rsidRPr="00522AA6">
        <w:rPr>
          <w:rStyle w:val="Heading4Char"/>
          <w:i w:val="0"/>
          <w:iCs w:val="0"/>
        </w:rPr>
        <w:t>Washing</w:t>
      </w:r>
      <w:r w:rsidR="0054359E" w:rsidRPr="00522AA6">
        <w:rPr>
          <w:rStyle w:val="Heading4Char"/>
          <w:i w:val="0"/>
          <w:iCs w:val="0"/>
        </w:rPr>
        <w:t>-</w:t>
      </w:r>
      <w:r w:rsidRPr="007C7F54">
        <w:t xml:space="preserve"> Washing test should be done after 24hours</w:t>
      </w:r>
    </w:p>
    <w:p w14:paraId="5366F940" w14:textId="16296F4B" w:rsidR="007C7F54" w:rsidRDefault="0054359E" w:rsidP="00522AA6">
      <w:pPr>
        <w:pStyle w:val="ListParagraph"/>
        <w:numPr>
          <w:ilvl w:val="0"/>
          <w:numId w:val="2"/>
        </w:numPr>
        <w:jc w:val="both"/>
      </w:pPr>
      <w:r w:rsidRPr="00522AA6">
        <w:rPr>
          <w:rStyle w:val="Heading4Char"/>
          <w:i w:val="0"/>
          <w:iCs w:val="0"/>
        </w:rPr>
        <w:t>Curing Instructions:</w:t>
      </w:r>
      <w:r>
        <w:t xml:space="preserve"> Plastisol inks will not air dry. White </w:t>
      </w:r>
      <w:proofErr w:type="spellStart"/>
      <w:r>
        <w:t>plastisols</w:t>
      </w:r>
      <w:proofErr w:type="spellEnd"/>
      <w:r>
        <w:t xml:space="preserve"> will fully cure and withstand repeated washings when the entire ink deposit reaches (149°C).</w:t>
      </w:r>
    </w:p>
    <w:p w14:paraId="44DCDD18" w14:textId="77777777" w:rsidR="007C7F54" w:rsidRDefault="007C7F54" w:rsidP="00522AA6">
      <w:pPr>
        <w:pStyle w:val="ListParagraph"/>
        <w:jc w:val="both"/>
      </w:pPr>
    </w:p>
    <w:p w14:paraId="0D696DC4" w14:textId="452E0FA3" w:rsidR="00896604" w:rsidRDefault="00E27A46" w:rsidP="00522AA6">
      <w:pPr>
        <w:pStyle w:val="ListParagraph"/>
        <w:jc w:val="both"/>
      </w:pPr>
      <w:r>
        <w:t xml:space="preserve">   </w:t>
      </w:r>
    </w:p>
    <w:p w14:paraId="7B3B5B42" w14:textId="3AD17768" w:rsidR="00896604" w:rsidRPr="00522AA6" w:rsidRDefault="007C7F54" w:rsidP="00522AA6">
      <w:pPr>
        <w:pStyle w:val="Heading2"/>
        <w:rPr>
          <w:i/>
          <w:iCs/>
        </w:rPr>
      </w:pPr>
      <w:r w:rsidRPr="00522AA6">
        <w:rPr>
          <w:i/>
          <w:iCs/>
        </w:rPr>
        <w:t>Caution</w:t>
      </w:r>
    </w:p>
    <w:p w14:paraId="62598011" w14:textId="1E452587" w:rsidR="007C7F54" w:rsidRPr="00522AA6" w:rsidRDefault="007C7F54" w:rsidP="00522AA6">
      <w:pPr>
        <w:pStyle w:val="NoSpacing"/>
        <w:rPr>
          <w:i/>
          <w:iCs/>
        </w:rPr>
      </w:pPr>
      <w:r w:rsidRPr="00522AA6">
        <w:rPr>
          <w:i/>
          <w:iCs/>
        </w:rPr>
        <w:t>Always test products for curing, adhesion, cracking, opacity, wash ability and other specific requireme</w:t>
      </w:r>
      <w:r w:rsidR="00D0270D">
        <w:rPr>
          <w:i/>
          <w:iCs/>
        </w:rPr>
        <w:t>nts before using in production.</w:t>
      </w:r>
    </w:p>
    <w:p w14:paraId="44B804AE" w14:textId="77777777" w:rsidR="0054359E" w:rsidRDefault="0054359E" w:rsidP="00522AA6">
      <w:pPr>
        <w:jc w:val="both"/>
      </w:pPr>
    </w:p>
    <w:p w14:paraId="6B956669" w14:textId="77777777" w:rsidR="007C7F54" w:rsidRDefault="007C7F54" w:rsidP="00522AA6">
      <w:pPr>
        <w:jc w:val="both"/>
      </w:pPr>
    </w:p>
    <w:p w14:paraId="586C2A99" w14:textId="48AB0A2C" w:rsidR="00BE4464" w:rsidRDefault="00BE4464" w:rsidP="00522AA6">
      <w:pPr>
        <w:jc w:val="both"/>
      </w:pPr>
    </w:p>
    <w:p w14:paraId="64B2049C" w14:textId="77777777" w:rsidR="00BE4464" w:rsidRDefault="00BE4464" w:rsidP="00522AA6">
      <w:pPr>
        <w:jc w:val="both"/>
      </w:pPr>
    </w:p>
    <w:sectPr w:rsidR="00BE4464" w:rsidSect="00522AA6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209A2"/>
    <w:multiLevelType w:val="hybridMultilevel"/>
    <w:tmpl w:val="6044931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E03C0D"/>
    <w:multiLevelType w:val="hybridMultilevel"/>
    <w:tmpl w:val="D278E6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2C226F"/>
    <w:multiLevelType w:val="hybridMultilevel"/>
    <w:tmpl w:val="F29040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91AEF"/>
    <w:multiLevelType w:val="hybridMultilevel"/>
    <w:tmpl w:val="254642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464"/>
    <w:rsid w:val="000B0995"/>
    <w:rsid w:val="000B7954"/>
    <w:rsid w:val="00107176"/>
    <w:rsid w:val="002B6A3E"/>
    <w:rsid w:val="00522AA6"/>
    <w:rsid w:val="0054359E"/>
    <w:rsid w:val="00625B62"/>
    <w:rsid w:val="00682278"/>
    <w:rsid w:val="007C7F54"/>
    <w:rsid w:val="00896604"/>
    <w:rsid w:val="00997053"/>
    <w:rsid w:val="00B32EAA"/>
    <w:rsid w:val="00BE4464"/>
    <w:rsid w:val="00D0270D"/>
    <w:rsid w:val="00E2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2B3C9"/>
  <w15:chartTrackingRefBased/>
  <w15:docId w15:val="{890758B5-34F6-40F3-8DA2-8729FF4E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A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2A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35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2A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60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435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22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2A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522AA6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522AA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Manan Arora</dc:creator>
  <cp:keywords/>
  <dc:description/>
  <cp:lastModifiedBy>Manan Arora</cp:lastModifiedBy>
  <cp:revision>2</cp:revision>
  <cp:lastPrinted>2020-06-04T09:26:00Z</cp:lastPrinted>
  <dcterms:created xsi:type="dcterms:W3CDTF">2020-06-04T09:54:00Z</dcterms:created>
  <dcterms:modified xsi:type="dcterms:W3CDTF">2020-06-04T09:54:00Z</dcterms:modified>
</cp:coreProperties>
</file>